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专家解答脉管炎与静脉曲张</w:t>
      </w:r>
    </w:p>
    <w:p>
      <w:r>
        <w:rPr>
          <w:rFonts w:ascii="宋体" w:hAnsi="宋体" w:eastAsia="宋体"/>
          <w:sz w:val="24"/>
        </w:rPr>
        <w:t>魏凌平主编；姚慧蓉，刘建武，刘德胜，曾珊，方胡正，胡志伟，李涛和，丁毅，胡立新，刘伯杯，吴建编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专家解答脉管炎与静脉曲张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魏凌平主编；姚慧蓉，刘建武，刘德胜，曾珊，方胡正，胡志伟，李涛和，丁毅，胡立新，刘伯杯，吴建编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本书出售、求购地址：https://www.jiaokey.com/book/detail/11638291.html</w:t>
      </w:r>
    </w:p>
    <w:p>
      <w:r>
        <w:t>更多相关图书推荐：https://www.jiaokey.com</w:t>
      </w:r>
    </w:p>
    <w:p>
      <w:r>
        <w:t>魏凌平主编；姚慧蓉，刘建武，刘德胜，曾珊，方胡正，胡志伟，李涛和，丁毅，胡立新，刘伯杯，吴建编 其他作品：https://www.jiaokey.com/tag/魏凌平主编；姚慧蓉，刘建武，刘德胜，曾珊，方胡正，胡志伟，李涛和，丁毅，胡立新，刘伯杯，吴建编.html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关键词搜索：https://www.jiaokey.com/tag/专家解答脉管炎与静脉曲张.html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