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高考政治备考随身酷</w:t>
      </w:r>
    </w:p>
    <w:p>
      <w:r>
        <w:rPr>
          <w:rFonts w:ascii="宋体" w:hAnsi="宋体" w:eastAsia="宋体"/>
          <w:sz w:val="24"/>
        </w:rPr>
        <w:t>蒋金山，倪根荣丛书主编；周向东本册主编；周燕芳，何明良，朱应玲，盛旭辉本册编写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高考政治备考随身酷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蒋金山，倪根荣丛书主编；周向东本册主编；周燕芳，何明良，朱应玲，盛旭辉本册编写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本书出售、求购地址：https://www.jiaokey.com/book/detail/11639022.html</w:t>
      </w:r>
    </w:p>
    <w:p>
      <w:r>
        <w:t>更多相关图书推荐：https://www.jiaokey.com</w:t>
      </w:r>
    </w:p>
    <w:p>
      <w:r>
        <w:t>蒋金山，倪根荣丛书主编；周向东本册主编；周燕芳，何明良，朱应玲，盛旭辉本册编写 其他作品：https://www.jiaokey.com/tag/蒋金山，倪根荣丛书主编；周向东本册主编；周燕芳，何明良，朱应玲，盛旭辉本册编写.html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关键词搜索：https://www.jiaokey.com/tag/政治课(学科: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