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新编实用英汉翻译实例评析</w:t>
      </w:r>
    </w:p>
    <w:p>
      <w:r>
        <w:rPr>
          <w:rFonts w:ascii="宋体" w:hAnsi="宋体" w:eastAsia="宋体"/>
          <w:sz w:val="24"/>
        </w:rPr>
        <w:t>冯伟年主编；于亚莉，富娅琳，张立电副主编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新编实用英汉翻译实例评析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冯伟年主编；于亚莉，富娅琳，张立电副主编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本书出售、求购地址：https://www.jiaokey.com/book/detail/11639381.html</w:t>
      </w:r>
    </w:p>
    <w:p>
      <w:r>
        <w:t>更多相关图书推荐：https://www.jiaokey.com</w:t>
      </w:r>
    </w:p>
    <w:p>
      <w:r>
        <w:t>冯伟年主编；于亚莉，富娅琳，张立电副主编 其他作品：https://www.jiaokey.com/tag/冯伟年主编；于亚莉，富娅琳，张立电副主编.html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关键词搜索：https://www.jiaokey.com/tag/新编实用英汉翻译实例评析.html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