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书名：1岁全能宝宝智能拓展</w:t>
      </w:r>
    </w:p>
    <w:p>
      <w:r>
        <w:t>作者：俞群丛书主编；赵飞龙绘画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1岁全能宝宝智能拓展 评论地址：https://www.jiaokey.com/book/detail/11639885.html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