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小学生课外必读系列  安全手册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小学生课外必读系列  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本书出售、求购地址：https://www.jiaokey.com/book/detail/11640314.html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关键词搜索：https://www.jiaokey.com/tag/小学生课外必读系列  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