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第1册  5-6岁</w:t>
      </w:r>
    </w:p>
    <w:p>
      <w:r>
        <w:rPr>
          <w:rFonts w:ascii="宋体" w:hAnsi="宋体" w:eastAsia="宋体"/>
          <w:sz w:val="24"/>
        </w:rPr>
        <w:t>林嘉绥，陆玲编著；徐菁，乔继忠，宋岱东绘画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第1册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林嘉绥，陆玲编著；徐菁，乔继忠，宋岱东绘画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本书出售、求购地址：https://www.jiaokey.com/book/detail/11643288.html</w:t>
      </w:r>
    </w:p>
    <w:p>
      <w:r>
        <w:t>更多相关图书推荐：https://www.jiaokey.com</w:t>
      </w:r>
    </w:p>
    <w:p>
      <w:r>
        <w:t>林嘉绥，陆玲编著；徐菁，乔继忠，宋岱东绘画 其他作品：https://www.jiaokey.com/tag/林嘉绥，陆玲编著；徐菁，乔继忠，宋岱东绘画.html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第1册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