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数字化战争</w:t>
      </w:r>
    </w:p>
    <w:p>
      <w:r>
        <w:rPr>
          <w:rFonts w:ascii="宋体" w:hAnsi="宋体" w:eastAsia="宋体"/>
          <w:sz w:val="24"/>
        </w:rPr>
        <w:t>胡永丰主编；李健韬，李克明，张景恩副主编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胡永丰主编；李健韬，李克明，张景恩副主编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本书出售、求购地址：https://www.jiaokey.com/book/detail/11645530.html</w:t>
      </w:r>
    </w:p>
    <w:p>
      <w:r>
        <w:t>更多相关图书推荐：https://www.jiaokey.com</w:t>
      </w:r>
    </w:p>
    <w:p>
      <w:r>
        <w:t>胡永丰主编；李健韬，李克明，张景恩副主编 其他作品：https://www.jiaokey.com/tag/胡永丰主编；李健韬，李克明，张景恩副主编.html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关键词搜索：https://www.jiaokey.com/tag/数字化战争.html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