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青少年心理障碍个案与诊治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青少年心理障碍个案与诊治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本书出售、求购地址：https://www.jiaokey.com/book/detail/11645817.html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关键词搜索：https://www.jiaokey.com/tag/青少年心理障碍个案与诊治.html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