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深化部门预算改革建立公共财政体制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深化部门预算改革建立公共财政体制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本书出售、求购地址：https://www.jiaokey.com/book/detail/11647166.html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关键词搜索：https://www.jiaokey.com/tag/深化部门预算改革建立公共财政体制.html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