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书名：微观税收分析指标体系及方法  纳税评估技术指导参考</w:t>
      </w:r>
    </w:p>
    <w:p>
      <w:r>
        <w:t>作者：焦瑞进主编；《微观税收分析指标体系及方法》编委会著</w:t>
      </w:r>
    </w:p>
    <w:p>
      <w:r>
        <w:t>出版社：北京：中国税务出版社</w:t>
      </w:r>
    </w:p>
    <w:p>
      <w:r>
        <w:t>出版日期：2005.09</w:t>
      </w:r>
    </w:p>
    <w:p>
      <w:r>
        <w:t>总页数：306</w:t>
      </w:r>
    </w:p>
    <w:p>
      <w:r>
        <w:t>更多请访问教客网: www.jiaokey.com</w:t>
      </w:r>
    </w:p>
    <w:p>
      <w:r>
        <w:t>微观税收分析指标体系及方法  纳税评估技术指导参考 评论地址：https://www.jiaokey.com/book/detail/11648512.html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