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书名：楷行草对照规范钢笔字帖  常用5000字</w:t>
      </w:r>
    </w:p>
    <w:p>
      <w:r>
        <w:t>作者：柳长忠书</w:t>
      </w:r>
    </w:p>
    <w:p>
      <w:r>
        <w:t>出版社：上海：上海人民美术出版社</w:t>
      </w:r>
    </w:p>
    <w:p>
      <w:r>
        <w:t>出版日期：2005.08</w:t>
      </w:r>
    </w:p>
    <w:p>
      <w:r>
        <w:t>总页数：228</w:t>
      </w:r>
    </w:p>
    <w:p>
      <w:r>
        <w:t>更多请访问教客网: www.jiaokey.com</w:t>
      </w:r>
    </w:p>
    <w:p>
      <w:r>
        <w:t>楷行草对照规范钢笔字帖  常用5000字 评论地址：https://www.jiaokey.com/book/detail/11653490.html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