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数学情境与数学问题  一-六年级</w:t>
      </w:r>
    </w:p>
    <w:p>
      <w:r>
        <w:rPr>
          <w:rFonts w:ascii="宋体" w:hAnsi="宋体" w:eastAsia="宋体"/>
          <w:sz w:val="24"/>
        </w:rPr>
        <w:t>夏小刚主编；杨跃鸣，郑旭东，罗玉华，郑雪静副主编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数学情境与数学问题  一-六年级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夏小刚主编；杨跃鸣，郑旭东，罗玉华，郑雪静副主编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本书出售、求购地址：https://www.jiaokey.com/book/detail/11655751.html</w:t>
      </w:r>
    </w:p>
    <w:p>
      <w:r>
        <w:t>更多相关图书推荐：https://www.jiaokey.com</w:t>
      </w:r>
    </w:p>
    <w:p>
      <w:r>
        <w:t>夏小刚主编；杨跃鸣，郑旭东，罗玉华，郑雪静副主编 其他作品：https://www.jiaokey.com/tag/夏小刚主编；杨跃鸣，郑旭东，罗玉华，郑雪静副主编.html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关键词搜索：https://www.jiaokey.com/tag/数学情境与数学问题  一-六年级.html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