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数字化学校</w:t>
      </w:r>
    </w:p>
    <w:p>
      <w:r>
        <w:rPr>
          <w:rFonts w:ascii="宋体" w:hAnsi="宋体" w:eastAsia="宋体"/>
          <w:sz w:val="24"/>
        </w:rPr>
        <w:t>章大雁  沈丽  彭鹏编写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章大雁  沈丽  彭鹏编写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本书出售、求购地址：https://www.jiaokey.com/book/detail/11660636.html</w:t>
      </w:r>
    </w:p>
    <w:p>
      <w:r>
        <w:t>更多相关图书推荐：https://www.jiaokey.com</w:t>
      </w:r>
    </w:p>
    <w:p>
      <w:r>
        <w:t>章大雁  沈丽  彭鹏编写 其他作品：https://www.jiaokey.com/tag/章大雁  沈丽  彭鹏编写.html</w:t>
      </w:r>
    </w:p>
    <w:p>
      <w:r>
        <w:t>红旗出版社 出版图书：https://www.jiaokey.com/tag/红旗出版社.html</w:t>
      </w:r>
    </w:p>
    <w:p>
      <w:r>
        <w:t>关键词搜索：https://www.jiaokey.com/tag/数字化学校.html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