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书名：快乐之道  游戏设计的黄金法则</w:t>
      </w:r>
    </w:p>
    <w:p>
      <w:r>
        <w:t>作者：（美）拉夫·科斯特（Raph Koster）著；姜文斌等译</w:t>
      </w:r>
    </w:p>
    <w:p>
      <w:r>
        <w:t>出版社：上海：百家出版社</w:t>
      </w:r>
    </w:p>
    <w:p>
      <w:r>
        <w:t>出版日期：2005.07</w:t>
      </w:r>
    </w:p>
    <w:p>
      <w:r>
        <w:t>总页数：244</w:t>
      </w:r>
    </w:p>
    <w:p>
      <w:r>
        <w:t>更多请访问教客网: www.jiaokey.com</w:t>
      </w:r>
    </w:p>
    <w:p>
      <w:r>
        <w:t>快乐之道  游戏设计的黄金法则 评论地址：https://www.jiaokey.com/book/detail/11663622.html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