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网络安全的实现和管理 以Windows Server 2003和ISA Server 2004为例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网络安全的实现和管理 以Windows Server 2003和ISA Server 2004为例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本书出售、求购地址：https://www.jiaokey.com/book/detail/11664249.html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关键词搜索：https://www.jiaokey.com/tag/网络安全的实现和管理 以Windows Server 2003和ISA Server 2004为例.html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