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欧洲投资指南</w:t>
      </w:r>
    </w:p>
    <w:p>
      <w:r>
        <w:rPr>
          <w:rFonts w:ascii="宋体" w:hAnsi="宋体" w:eastAsia="宋体"/>
          <w:sz w:val="24"/>
        </w:rPr>
        <w:t>上海《国际市场》杂志社，上海对外投资促进中心编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上海《国际市场》杂志社，上海对外投资促进中心编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本书出售、求购地址：https://www.jiaokey.com/book/detail/11665285.html</w:t>
      </w:r>
    </w:p>
    <w:p>
      <w:r>
        <w:t>更多相关图书推荐：https://www.jiaokey.com</w:t>
      </w:r>
    </w:p>
    <w:p>
      <w:r>
        <w:t>上海《国际市场》杂志社，上海对外投资促进中心编 其他作品：https://www.jiaokey.com/tag/上海《国际市场》杂志社，上海对外投资促进中心编.html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关键词搜索：https://www.jiaokey.com/tag/欧洲投资指南.html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