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书名：与时俱进的理论新篇  “三个代表”重要思想解读</w:t>
      </w:r>
    </w:p>
    <w:p>
      <w:r>
        <w:t>作者：顾海良主编</w:t>
      </w:r>
    </w:p>
    <w:p>
      <w:r>
        <w:t>出版社：北京：高等教育出版社</w:t>
      </w:r>
    </w:p>
    <w:p>
      <w:r>
        <w:t>出版日期：2003</w:t>
      </w:r>
    </w:p>
    <w:p>
      <w:r>
        <w:t>总页数：224</w:t>
      </w:r>
    </w:p>
    <w:p>
      <w:r>
        <w:t>更多请访问教客网: www.jiaokey.com</w:t>
      </w:r>
    </w:p>
    <w:p>
      <w:r>
        <w:t>与时俱进的理论新篇  “三个代表”重要思想解读 评论地址：https://www.jiaokey.com/book/detail/11672689.html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