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书名：全面建设小康社会的必由之路 广东城镇化进程研究 research on the process of urbanization in Guangdong province</w:t>
      </w:r>
    </w:p>
    <w:p>
      <w:r>
        <w:t>作者:刘建平等著</w:t>
      </w:r>
    </w:p>
    <w:p>
      <w:r>
        <w:t>出版社:北京：经济科学出版社</w:t>
      </w:r>
    </w:p>
    <w:p>
      <w:r>
        <w:t>出版日期：2006</w:t>
      </w:r>
    </w:p>
    <w:p>
      <w:r>
        <w:t>总页数：299</w:t>
      </w:r>
    </w:p>
    <w:p>
      <w:r>
        <w:t>更多请访问教客网:www.jiaokey.com</w:t>
      </w:r>
    </w:p>
    <w:p>
      <w:r>
        <w:t>全面建设小康社会的必由之路 广东城镇化进程研究 research on the process of urbanization in Guangdong province评论地址：https://www.jiaokey.com/book/detail/11675432.html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