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二十一世纪中日英商贸文例大全</w:t>
      </w:r>
    </w:p>
    <w:p>
      <w:r>
        <w:rPr>
          <w:rFonts w:ascii="宋体" w:hAnsi="宋体" w:eastAsia="宋体"/>
          <w:sz w:val="24"/>
        </w:rPr>
        <w:t>（日）田久保浩平，（日）桥本光宪编写；马迎军等译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二十一世纪中日英商贸文例大全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（日）田久保浩平，（日）桥本光宪编写；马迎军等译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成都：四川人民出版社；建宏出版社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本书出售、求购地址：https://www.jiaokey.com/book/detail/11680724.html</w:t>
      </w:r>
    </w:p>
    <w:p>
      <w:r>
        <w:t>更多相关图书推荐：https://www.jiaokey.com</w:t>
      </w:r>
    </w:p>
    <w:p>
      <w:r>
        <w:t>（日）田久保浩平，（日）桥本光宪编写；马迎军等译 其他作品：https://www.jiaokey.com/tag/（日）田久保浩平，（日）桥本光宪编写；马迎军等译.html</w:t>
      </w:r>
    </w:p>
    <w:p>
      <w:r>
        <w:t>成都：四川人民出版社；建宏出版社 出版图书：https://www.jiaokey.com/tag/成都：四川人民出版社；建宏出版社.html</w:t>
      </w:r>
    </w:p>
    <w:p>
      <w:r>
        <w:t>关键词搜索：https://www.jiaokey.com/tag/二十一世纪中日英商贸文例大全.html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