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</w:t>
      </w:r>
    </w:p>
    <w:p>
      <w:r>
        <w:rPr>
          <w:rFonts w:ascii="宋体" w:hAnsi="宋体" w:eastAsia="宋体"/>
          <w:sz w:val="24"/>
        </w:rPr>
        <w:t>四川省建筑工程学校，王长连主编；北京建筑工程学院，王立忠，山东省城市建设学校，王同臻编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四川省建筑工程学校，王长连主编；北京建筑工程学院，王立忠，山东省城市建设学校，王同臻编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本书出售、求购地址：https://www.jiaokey.com/book/detail/11680953.html</w:t>
      </w:r>
    </w:p>
    <w:p>
      <w:r>
        <w:t>更多相关图书推荐：https://www.jiaokey.com</w:t>
      </w:r>
    </w:p>
    <w:p>
      <w:r>
        <w:t>四川省建筑工程学校，王长连主编；北京建筑工程学院，王立忠，山东省城市建设学校，王同臻编 其他作品：https://www.jiaokey.com/tag/四川省建筑工程学校，王长连主编；北京建筑工程学院，王立忠，山东省城市建设学校，王同臻编.html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