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书名：贵州省中药饮片炮制规范  2005年版</w:t>
      </w:r>
    </w:p>
    <w:p>
      <w:r>
        <w:t>作者：贵州省食品药品监督管理局编</w:t>
      </w:r>
    </w:p>
    <w:p>
      <w:r>
        <w:t>出版社：贵阳：贵州科技出版社</w:t>
      </w:r>
    </w:p>
    <w:p>
      <w:r>
        <w:t>出版日期：2005.12</w:t>
      </w:r>
    </w:p>
    <w:p>
      <w:r>
        <w:t>总页数：394</w:t>
      </w:r>
    </w:p>
    <w:p>
      <w:r>
        <w:t>更多请访问教客网: www.jiaokey.com</w:t>
      </w:r>
    </w:p>
    <w:p>
      <w:r>
        <w:t>贵州省中药饮片炮制规范  2005年版 评论地址：https://www.jiaokey.com/book/detail/11686755.html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