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工程力学  第1部分  理论力学  上</w:t>
      </w:r>
    </w:p>
    <w:p>
      <w:r>
        <w:rPr>
          <w:rFonts w:ascii="宋体" w:hAnsi="宋体" w:eastAsia="宋体"/>
          <w:sz w:val="24"/>
        </w:rPr>
        <w:t>Д.B倍其柯夫 M.O.米洛夫著；赵超燮译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工程力学  第1部分  理论力学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Д.B倍其柯夫 M.O.米洛夫著；赵超燮译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本书出售、求购地址：https://www.jiaokey.com/book/detail/11689166.html</w:t>
      </w:r>
    </w:p>
    <w:p>
      <w:r>
        <w:t>更多相关图书推荐：https://www.jiaokey.com</w:t>
      </w:r>
    </w:p>
    <w:p>
      <w:r>
        <w:t>Д.B倍其柯夫 M.O.米洛夫著；赵超燮译 其他作品：https://www.jiaokey.com/tag/Д.B倍其柯夫 M.O.米洛夫著；赵超燮译.html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关键词搜索：https://www.jiaokey.com/tag/中等专业学校教学用书  工程力学  第1部分  理论力学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