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书名：灰铁铸件及铜铸件的缺陷修理方法</w:t>
      </w:r>
    </w:p>
    <w:p>
      <w:r>
        <w:t>作者：苏联机器制造部金属切削机床科学试验研究所编</w:t>
      </w:r>
    </w:p>
    <w:p>
      <w:r>
        <w:t>出版社：北京：机械工业出版社</w:t>
      </w:r>
    </w:p>
    <w:p>
      <w:r>
        <w:t>出版日期：1957.03</w:t>
      </w:r>
    </w:p>
    <w:p>
      <w:r>
        <w:t>总页数：67</w:t>
      </w:r>
    </w:p>
    <w:p>
      <w:r>
        <w:t>更多请访问教客网: www.jiaokey.com</w:t>
      </w:r>
    </w:p>
    <w:p>
      <w:r>
        <w:t>灰铁铸件及铜铸件的缺陷修理方法 评论地址：https://www.jiaokey.com/book/detail/11690912.html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