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中国林业发展报告  2003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本书出售、求购地址：https://www.jiaokey.com/book/detail/11697665.html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