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劳兰坐标变换器的软件及硬件电路设计</w:t>
      </w:r>
    </w:p>
    <w:p>
      <w:r>
        <w:rPr>
          <w:rFonts w:ascii="宋体" w:hAnsi="宋体" w:eastAsia="宋体"/>
          <w:sz w:val="24"/>
        </w:rPr>
        <w:t>张家智，李克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劳兰坐标变换器的软件及硬件电路设计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张家智，李克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本书出售、求购地址：https://www.jiaokey.com/book/detail/11699288.html</w:t>
      </w:r>
    </w:p>
    <w:p>
      <w:r>
        <w:t>更多相关图书推荐：https://www.jiaokey.com</w:t>
      </w:r>
    </w:p>
    <w:p>
      <w:r>
        <w:t>张家智，李克 其他作品：https://www.jiaokey.com/tag/张家智，李克.html</w:t>
      </w:r>
    </w:p>
    <w:p>
      <w:r>
        <w:t>关键词搜索：https://www.jiaokey.com/tag/劳兰坐标变换器的软件及硬件电路设计.html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