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柳叶湖商品鱼增养殖技术研究报告</w:t>
      </w:r>
    </w:p>
    <w:p>
      <w:r>
        <w:rPr>
          <w:rFonts w:ascii="宋体" w:hAnsi="宋体" w:eastAsia="宋体"/>
          <w:sz w:val="24"/>
        </w:rPr>
        <w:t>湖南省水产科学研究所，常德县渔场，常德县畜牧水产局联合试验组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柳叶湖商品鱼增养殖技术研究报告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湖南省水产科学研究所，常德县渔场，常德县畜牧水产局联合试验组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本书出售、求购地址：https://www.jiaokey.com/book/detail/11699368.html</w:t>
      </w:r>
    </w:p>
    <w:p>
      <w:r>
        <w:t>更多相关图书推荐：https://www.jiaokey.com</w:t>
      </w:r>
    </w:p>
    <w:p>
      <w:r>
        <w:t>湖南省水产科学研究所，常德县渔场，常德县畜牧水产局联合试验组 其他作品：https://www.jiaokey.com/tag/湖南省水产科学研究所，常德县渔场，常德县畜牧水产局联合试验组.html</w:t>
      </w:r>
    </w:p>
    <w:p>
      <w:r>
        <w:t>关键词搜索：https://www.jiaokey.com/tag/柳叶湖商品鱼增养殖技术研究报告.html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