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书名：和谐人本论与现代人性  兼谈和谐社会国民素质全方位塑造</w:t>
      </w:r>
    </w:p>
    <w:p>
      <w:r>
        <w:t>作者：贾海英著</w:t>
      </w:r>
    </w:p>
    <w:p>
      <w:r>
        <w:t>出版社：沈阳：辽宁人民出版社</w:t>
      </w:r>
    </w:p>
    <w:p>
      <w:r>
        <w:t>出版日期：2006.05</w:t>
      </w:r>
    </w:p>
    <w:p>
      <w:r>
        <w:t>总页数：237</w:t>
      </w:r>
    </w:p>
    <w:p>
      <w:r>
        <w:t>更多请访问教客网: www.jiaokey.com</w:t>
      </w:r>
    </w:p>
    <w:p>
      <w:r>
        <w:t>和谐人本论与现代人性  兼谈和谐社会国民素质全方位塑造 评论地址：https://www.jiaokey.com/book/detail/11700877.html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