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书名：发廊经营细节制胜  美发店赢利实用法则</w:t>
      </w:r>
    </w:p>
    <w:p>
      <w:r>
        <w:t>作者：周书领，李萍编著；苏晨漫画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总页数：134</w:t>
      </w:r>
    </w:p>
    <w:p>
      <w:r>
        <w:t>更多请访问教客网: www.jiaokey.com</w:t>
      </w:r>
    </w:p>
    <w:p>
      <w:r>
        <w:t>发廊经营细节制胜  美发店赢利实用法则 评论地址：https://www.jiaokey.com/book/detail/11705635.html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