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书名：江苏海事局辖区船舶载运有害有毒物质事故应急反应对策研究</w:t>
      </w:r>
    </w:p>
    <w:p>
      <w:r>
        <w:t>作者:杨赞主编</w:t>
      </w:r>
    </w:p>
    <w:p>
      <w:r>
        <w:t>出版社:大连：大连海事大学出版社</w:t>
      </w:r>
    </w:p>
    <w:p>
      <w:r>
        <w:t>出版日期：2006.09</w:t>
      </w:r>
    </w:p>
    <w:p>
      <w:r>
        <w:t>总页数：168</w:t>
      </w:r>
    </w:p>
    <w:p>
      <w:r>
        <w:t>更多请访问教客网:www.jiaokey.com</w:t>
      </w:r>
    </w:p>
    <w:p>
      <w:r>
        <w:t>江苏海事局辖区船舶载运有害有毒物质事故应急反应对策研究评论地址：https://www.jiaokey.com/book/detail/11717618.html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