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书名：季节性砖厂的砖坯干燥</w:t>
      </w:r>
    </w:p>
    <w:p>
      <w:r>
        <w:t>作者：（苏）富兰秋克，К.И.著；朴应哲译</w:t>
      </w:r>
    </w:p>
    <w:p>
      <w:r>
        <w:t>出版社：北京：建筑工程出版社</w:t>
      </w:r>
    </w:p>
    <w:p>
      <w:r>
        <w:t>出版日期：1959.07</w:t>
      </w:r>
    </w:p>
    <w:p>
      <w:r>
        <w:t>总页数：95</w:t>
      </w:r>
    </w:p>
    <w:p>
      <w:r>
        <w:t>更多请访问教客网: www.jiaokey.com</w:t>
      </w:r>
    </w:p>
    <w:p>
      <w:r>
        <w:t>季节性砖厂的砖坯干燥 评论地址：https://www.jiaokey.com/book/detail/11722028.html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