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书名：裂缝性储层流体类型识别技术</w:t>
      </w:r>
    </w:p>
    <w:p>
      <w:r>
        <w:t>作者：魏斌，张凤山，刘凤亮等编著</w:t>
      </w:r>
    </w:p>
    <w:p>
      <w:r>
        <w:t>出版社：北京：地质出版社</w:t>
      </w:r>
    </w:p>
    <w:p>
      <w:r>
        <w:t>出版日期：2004</w:t>
      </w:r>
    </w:p>
    <w:p>
      <w:r>
        <w:t>总页数：124</w:t>
      </w:r>
    </w:p>
    <w:p>
      <w:r>
        <w:t>更多请访问教客网: www.jiaokey.com</w:t>
      </w:r>
    </w:p>
    <w:p>
      <w:r>
        <w:t>裂缝性储层流体类型识别技术 评论地址：https://www.jiaokey.com/book/detail/11739984.html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