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书名：小学校长的职责及其领导问题</w:t>
      </w:r>
    </w:p>
    <w:p>
      <w:r>
        <w:t>作者：江苏省教育行政干部学校教育业务研究室编</w:t>
      </w:r>
    </w:p>
    <w:p>
      <w:r>
        <w:t>出版社：新知识出版社</w:t>
      </w:r>
    </w:p>
    <w:p>
      <w:r>
        <w:t>出版日期：1957.10</w:t>
      </w:r>
    </w:p>
    <w:p>
      <w:r>
        <w:t>总页数：95</w:t>
      </w:r>
    </w:p>
    <w:p>
      <w:r>
        <w:t>更多请访问教客网: www.jiaokey.com</w:t>
      </w:r>
    </w:p>
    <w:p>
      <w:r>
        <w:t>小学校长的职责及其领导问题 评论地址：https://www.jiaokey.com/book/detail/11742676.html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