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书名：工业企业及其居住区室外上水道设计标准与技术规范</w:t>
      </w:r>
    </w:p>
    <w:p>
      <w:r>
        <w:t>作者：冶金工业部有色冶金设计院译</w:t>
      </w:r>
    </w:p>
    <w:p>
      <w:r>
        <w:t>出版社：北京：建筑工程出版社</w:t>
      </w:r>
    </w:p>
    <w:p>
      <w:r>
        <w:t>出版日期：1958.07</w:t>
      </w:r>
    </w:p>
    <w:p>
      <w:r>
        <w:t>总页数：63</w:t>
      </w:r>
    </w:p>
    <w:p>
      <w:r>
        <w:t>更多请访问教客网: www.jiaokey.com</w:t>
      </w:r>
    </w:p>
    <w:p>
      <w:r>
        <w:t>工业企业及其居住区室外上水道设计标准与技术规范 评论地址：https://www.jiaokey.com/book/detail/11743377.html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