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书名：粮食经济中的和谐  中国粮食市场与政府宏观政策的耦合</w:t>
      </w:r>
    </w:p>
    <w:p>
      <w:r>
        <w:t>作者：鲁靖著</w:t>
      </w:r>
    </w:p>
    <w:p>
      <w:r>
        <w:t>出版社：南京：东南大学出版社</w:t>
      </w:r>
    </w:p>
    <w:p>
      <w:r>
        <w:t>出版日期：2006.11</w:t>
      </w:r>
    </w:p>
    <w:p>
      <w:r>
        <w:t>总页数：201</w:t>
      </w:r>
    </w:p>
    <w:p>
      <w:r>
        <w:t>更多请访问教客网: www.jiaokey.com</w:t>
      </w:r>
    </w:p>
    <w:p>
      <w:r>
        <w:t>粮食经济中的和谐  中国粮食市场与政府宏观政策的耦合 评论地址：https://www.jiaokey.com/book/detail/11746033.html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