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智者也疯狂</w:t>
      </w:r>
    </w:p>
    <w:p>
      <w:r>
        <w:rPr>
          <w:rFonts w:ascii="宋体" w:hAnsi="宋体" w:eastAsia="宋体"/>
          <w:sz w:val="24"/>
        </w:rPr>
        <w:t>（法）罗歇－波尔·德罗瓦（Roger-pol Droit），（法）让－菲利普·德托纳克（Jean-Philippe de Tonnac）著；桂裕芳译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（法）罗歇－波尔·德罗瓦（Roger-pol Droit），（法）让－菲利普·德托纳克（Jean-Philippe de Tonnac）著；桂裕芳译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本书出售、求购地址：https://www.jiaokey.com/book/detail/11747516.html</w:t>
      </w:r>
    </w:p>
    <w:p>
      <w:r>
        <w:t>更多相关图书推荐：https://www.jiaokey.com</w:t>
      </w:r>
    </w:p>
    <w:p>
      <w:r>
        <w:t>（法）罗歇－波尔·德罗瓦（Roger-pol Droit），（法）让－菲利普·德托纳克（Jean-Philippe de Tonnac）著；桂裕芳译 其他作品：https://www.jiaokey.com/tag/（法）罗歇－波尔·德罗瓦（Roger-pol Droit），（法）让－菲利普·德托纳克（Jean-Philippe de Tonnac）著；桂裕芳译.html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关键词搜索：https://www.jiaokey.com/tag/智者也疯狂.html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