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德宏法院志</w:t>
      </w:r>
    </w:p>
    <w:p>
      <w:r>
        <w:rPr>
          <w:rFonts w:ascii="宋体" w:hAnsi="宋体" w:eastAsia="宋体"/>
          <w:sz w:val="24"/>
        </w:rPr>
        <w:t>岩罕旺主编；何萍总纂；云南省德宏傣族景颇族自治州中级人民法院编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岩罕旺主编；何萍总纂；云南省德宏傣族景颇族自治州中级人民法院编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本书出售、求购地址：https://www.jiaokey.com/book/detail/11750723.html</w:t>
      </w:r>
    </w:p>
    <w:p>
      <w:r>
        <w:t>更多相关图书推荐：https://www.jiaokey.com</w:t>
      </w:r>
    </w:p>
    <w:p>
      <w:r>
        <w:t>岩罕旺主编；何萍总纂；云南省德宏傣族景颇族自治州中级人民法院编 其他作品：https://www.jiaokey.com/tag/岩罕旺主编；何萍总纂；云南省德宏傣族景颇族自治州中级人民法院编.html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