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书名：领导无产阶级革命事业的核心力量是马克思主义政党</w:t>
      </w:r>
    </w:p>
    <w:p>
      <w:r>
        <w:t>作者：中共云南省委党校编</w:t>
      </w:r>
    </w:p>
    <w:p>
      <w:r>
        <w:t>出版社：昆明：云南人民出版社</w:t>
      </w:r>
    </w:p>
    <w:p>
      <w:r>
        <w:t>出版日期：1958.02</w:t>
      </w:r>
    </w:p>
    <w:p>
      <w:r>
        <w:t>总页数：110</w:t>
      </w:r>
    </w:p>
    <w:p>
      <w:r>
        <w:t>更多请访问教客网: www.jiaokey.com</w:t>
      </w:r>
    </w:p>
    <w:p>
      <w:r>
        <w:t>领导无产阶级革命事业的核心力量是马克思主义政党 评论地址：https://www.jiaokey.com/book/detail/11753607.html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