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书名：教育战线上的一面红旗  河北省阳原县是怎样普及小学教育的</w:t>
      </w:r>
    </w:p>
    <w:p>
      <w:r>
        <w:t>作者:</w:t>
      </w:r>
    </w:p>
    <w:p>
      <w:r>
        <w:t>出版社:北京：人民教育出版社</w:t>
      </w:r>
    </w:p>
    <w:p>
      <w:r>
        <w:t>出版日期：1964.06</w:t>
      </w:r>
    </w:p>
    <w:p>
      <w:r>
        <w:t>总页数：71</w:t>
      </w:r>
    </w:p>
    <w:p>
      <w:r>
        <w:t>更多请访问教客网:www.jiaokey.com</w:t>
      </w:r>
    </w:p>
    <w:p>
      <w:r>
        <w:t>教育战线上的一面红旗  河北省阳原县是怎样普及小学教育的评论地址：https://www.jiaokey.com/book/detail/11757575.html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