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书名：苏联宪法教学法概论</w:t>
      </w:r>
    </w:p>
    <w:p>
      <w:r>
        <w:t>作者:（苏）巴里诺夫（Г.П.Баринов）著；贾纯译</w:t>
      </w:r>
    </w:p>
    <w:p>
      <w:r>
        <w:t>出版社:北京：人民教育出版社</w:t>
      </w:r>
    </w:p>
    <w:p>
      <w:r>
        <w:t>出版日期：1958.04</w:t>
      </w:r>
    </w:p>
    <w:p>
      <w:r>
        <w:t>总页数：172</w:t>
      </w:r>
    </w:p>
    <w:p>
      <w:r>
        <w:t>更多请访问教客网:www.jiaokey.com</w:t>
      </w:r>
    </w:p>
    <w:p>
      <w:r>
        <w:t>苏联宪法教学法概论评论地址：https://www.jiaokey.com/book/detail/11759226.html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