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洗衣歌</w:t>
      </w:r>
    </w:p>
    <w:p>
      <w:r>
        <w:rPr>
          <w:rFonts w:ascii="宋体" w:hAnsi="宋体" w:eastAsia="宋体"/>
          <w:sz w:val="24"/>
        </w:rPr>
        <w:t>中国舞蹈工作者协会编；西藏军区文工团演出，李俊琛编舞记录；罗念一等作词；罗念一作曲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中国舞蹈工作者协会编；西藏军区文工团演出，李俊琛编舞记录；罗念一等作词；罗念一作曲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本书出售、求购地址：https://www.jiaokey.com/book/detail/11763510.html</w:t>
      </w:r>
    </w:p>
    <w:p>
      <w:r>
        <w:t>更多相关图书推荐：https://www.jiaokey.com</w:t>
      </w:r>
    </w:p>
    <w:p>
      <w:r>
        <w:t>中国舞蹈工作者协会编；西藏军区文工团演出，李俊琛编舞记录；罗念一等作词；罗念一作曲 其他作品：https://www.jiaokey.com/tag/中国舞蹈工作者协会编；西藏军区文工团演出，李俊琛编舞记录；罗念一等作词；罗念一作曲.html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关键词搜索：https://www.jiaokey.com/tag/洗衣歌.html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