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建筑工程内业资料分解编制手册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建筑工程内业资料分解编制手册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本书出售、求购地址：https://www.jiaokey.com/book/detail/11766646.html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关键词搜索：https://www.jiaokey.com/tag/建筑工程内业资料分解编制手册.html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