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中国创新与发展研究文库  上</w:t>
      </w:r>
    </w:p>
    <w:p>
      <w:r>
        <w:rPr>
          <w:rFonts w:ascii="宋体" w:hAnsi="宋体" w:eastAsia="宋体"/>
          <w:sz w:val="24"/>
        </w:rPr>
        <w:t>崔俊，赵曙明主编；童隆俊，康嘉乐，包文兵副主编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中国创新与发展研究文库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崔俊，赵曙明主编；童隆俊，康嘉乐，包文兵副主编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本书出售、求购地址：https://www.jiaokey.com/book/detail/11767982.html</w:t>
      </w:r>
    </w:p>
    <w:p>
      <w:r>
        <w:t>更多相关图书推荐：https://www.jiaokey.com</w:t>
      </w:r>
    </w:p>
    <w:p>
      <w:r>
        <w:t>崔俊，赵曙明主编；童隆俊，康嘉乐，包文兵副主编 其他作品：https://www.jiaokey.com/tag/崔俊，赵曙明主编；童隆俊，康嘉乐，包文兵副主编.html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关键词搜索：https://www.jiaokey.com/tag/中国创新与发展研究文库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