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书名：对话与反思  跨入新世纪门槛的外国文学研究</w:t>
      </w:r>
    </w:p>
    <w:p>
      <w:r>
        <w:t>作者：薛家宝，吕洪灵主编</w:t>
      </w:r>
    </w:p>
    <w:p>
      <w:r>
        <w:t>出版社：南京：河海大学出版社</w:t>
      </w:r>
    </w:p>
    <w:p>
      <w:r>
        <w:t>出版日期：2006.10</w:t>
      </w:r>
    </w:p>
    <w:p>
      <w:r>
        <w:t>总页数：461</w:t>
      </w:r>
    </w:p>
    <w:p>
      <w:r>
        <w:t>更多请访问教客网: www.jiaokey.com</w:t>
      </w:r>
    </w:p>
    <w:p>
      <w:r>
        <w:t>对话与反思  跨入新世纪门槛的外国文学研究 评论地址：https://www.jiaokey.com/book/detail/11776150.html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