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温室蔬菜栽培</w:t>
      </w:r>
    </w:p>
    <w:p>
      <w:r>
        <w:rPr>
          <w:rFonts w:ascii="宋体" w:hAnsi="宋体" w:eastAsia="宋体"/>
          <w:sz w:val="24"/>
        </w:rPr>
        <w:t>北京市四季青人民公社温室生产队集体编著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温室蔬菜栽培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北京市四季青人民公社温室生产队集体编著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本书出售、求购地址：https://www.jiaokey.com/book/detail/11779792.html</w:t>
      </w:r>
    </w:p>
    <w:p>
      <w:r>
        <w:t>更多相关图书推荐：https://www.jiaokey.com</w:t>
      </w:r>
    </w:p>
    <w:p>
      <w:r>
        <w:t>北京市四季青人民公社温室生产队集体编著 其他作品：https://www.jiaokey.com/tag/北京市四季青人民公社温室生产队集体编著.html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关键词搜索：https://www.jiaokey.com/tag/温室蔬菜栽培.html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