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发酵酒与配制酒生产的物料计算</w:t>
      </w:r>
    </w:p>
    <w:p>
      <w:r>
        <w:rPr>
          <w:rFonts w:ascii="宋体" w:hAnsi="宋体" w:eastAsia="宋体"/>
          <w:sz w:val="24"/>
        </w:rPr>
        <w:t>（苏）葛鲁包夫（М.М.Коробов）等著；张金民译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0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发酵酒与配制酒生产的物料计算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（苏）葛鲁包夫（М.М.Коробов）等著；张金民译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酿酒-原料(学科: 计算) 原料-酿酒(学科: 计算)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本书出售、求购地址：https://www.jiaokey.com/book/detail/11780004.html</w:t>
      </w:r>
    </w:p>
    <w:p>
      <w:r>
        <w:t>更多相关图书推荐：https://www.jiaokey.com</w:t>
      </w:r>
    </w:p>
    <w:p>
      <w:r>
        <w:t>（苏）葛鲁包夫（М.М.Коробов）等著；张金民译 其他作品：https://www.jiaokey.com/tag/（苏）葛鲁包夫（М.М.Коробов）等著；张金民译.html</w:t>
      </w:r>
    </w:p>
    <w:p>
      <w:r>
        <w:t>轻工业出版社 出版图书：https://www.jiaokey.com/tag/轻工业出版社.html</w:t>
      </w:r>
    </w:p>
    <w:p>
      <w:r>
        <w:t>关键词搜索：https://www.jiaokey.com/tag/酿酒-原料(学科: 计算) 原料-酿酒(学科: 计算).html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