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积极开展农具改革运动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积极开展农具改革运动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本书出售、求购地址：https://www.jiaokey.com/book/detail/11780225.html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关键词搜索：https://www.jiaokey.com/tag/积极开展农具改革运动.html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