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书名：单位预算执行情况报表的分析</w:t>
      </w:r>
    </w:p>
    <w:p>
      <w:r>
        <w:t>作者：（苏）伊万尼茨基（П.М.Иваницкий）著；董霞飞译</w:t>
      </w:r>
    </w:p>
    <w:p>
      <w:r>
        <w:t>出版社：北京：财政经济出版社</w:t>
      </w:r>
    </w:p>
    <w:p>
      <w:r>
        <w:t>出版日期：1956.06</w:t>
      </w:r>
    </w:p>
    <w:p>
      <w:r>
        <w:t>总页数：63</w:t>
      </w:r>
    </w:p>
    <w:p>
      <w:r>
        <w:t>更多请访问教客网: www.jiaokey.com</w:t>
      </w:r>
    </w:p>
    <w:p>
      <w:r>
        <w:t>单位预算执行情况报表的分析 评论地址：https://www.jiaokey.com/book/detail/11787497.html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