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书名：反对官僚主义、命令主义  中共中央西北局第二书记习仲勋在1950年5月20日干部大会上的报告</w:t>
      </w:r>
    </w:p>
    <w:p>
      <w:r>
        <w:t>作者：新华时事丛刊社编</w:t>
      </w:r>
    </w:p>
    <w:p>
      <w:r>
        <w:t>出版社：新华书店</w:t>
      </w:r>
    </w:p>
    <w:p>
      <w:r>
        <w:t>出版日期：1950</w:t>
      </w:r>
    </w:p>
    <w:p>
      <w:r>
        <w:t>总页数：14</w:t>
      </w:r>
    </w:p>
    <w:p>
      <w:r>
        <w:t>更多请访问教客网: www.jiaokey.com</w:t>
      </w:r>
    </w:p>
    <w:p>
      <w:r>
        <w:t>反对官僚主义、命令主义  中共中央西北局第二书记习仲勋在1950年5月20日干部大会上的报告 评论地址：https://www.jiaokey.com/book/detail/11788679.html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