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书名：李德生在动乱岁月  从军长到党中央副主席</w:t>
      </w:r>
    </w:p>
    <w:p>
      <w:r>
        <w:t>作者：祝庭勋著</w:t>
      </w:r>
    </w:p>
    <w:p>
      <w:r>
        <w:t>出版社：北京：中央文献出版社</w:t>
      </w:r>
    </w:p>
    <w:p>
      <w:r>
        <w:t>出版日期：2007</w:t>
      </w:r>
    </w:p>
    <w:p>
      <w:r>
        <w:t>总页数：427</w:t>
      </w:r>
    </w:p>
    <w:p>
      <w:r>
        <w:t>更多请访问教客网: www.jiaokey.com</w:t>
      </w:r>
    </w:p>
    <w:p>
      <w:r>
        <w:t>李德生在动乱岁月  从军长到党中央副主席 评论地址：https://www.jiaokey.com/book/detail/11793898.html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