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藏传佛教神明大全  上</w:t>
      </w:r>
    </w:p>
    <w:p>
      <w:r>
        <w:rPr>
          <w:rFonts w:ascii="宋体" w:hAnsi="宋体" w:eastAsia="宋体"/>
          <w:sz w:val="24"/>
        </w:rPr>
        <w:t>久美却吉多杰藏文原著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久美却吉多杰藏文原著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本书出售、求购地址：https://www.jiaokey.com/book/detail/11804652.html</w:t>
      </w:r>
    </w:p>
    <w:p>
      <w:r>
        <w:t>更多相关图书推荐：https://www.jiaokey.com</w:t>
      </w:r>
    </w:p>
    <w:p>
      <w:r>
        <w:t>久美却吉多杰藏文原著 其他作品：https://www.jiaokey.com/tag/久美却吉多杰藏文原著.html</w:t>
      </w:r>
    </w:p>
    <w:p>
      <w:r>
        <w:t>青海民族出版社 出版图书：https://www.jiaokey.com/tag/青海民族出版社.html</w:t>
      </w:r>
    </w:p>
    <w:p>
      <w:r>
        <w:t>关键词搜索：https://www.jiaokey.com/tag/藏传佛教神明大全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